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spacing w:after="0"/>
        <w:jc w:val="center"/>
      </w:pPr>
      <w:r>
        <w:rPr>
          <w:b/>
          <w:color w:val="193764"/>
          <w:sz w:val="40"/>
        </w:rPr>
        <w:t>Gabrielle Kreig</w:t>
      </w:r>
    </w:p>
    <w:p>
      <w:pPr>
        <w:spacing w:before="20" w:after="40"/>
        <w:jc w:val="center"/>
      </w:pPr>
      <w:r>
        <w:rPr>
          <w:color w:val="3C5078"/>
          <w:sz w:val="20"/>
        </w:rPr>
        <w:t>Patient Coordination  •  Medical Front Desk  •  Records Management</w:t>
      </w:r>
    </w:p>
    <w:p>
      <w:pPr>
        <w:spacing w:after="100"/>
        <w:jc w:val="center"/>
      </w:pPr>
      <w:r>
        <w:rPr>
          <w:sz w:val="18"/>
        </w:rPr>
        <w:t>+1 (609) 914-5245  |  gabriellekreig@yahoo.com  |  Mount Holly, NJ</w:t>
      </w:r>
    </w:p>
    <w:p>
      <w:pPr>
        <w:spacing w:after="0"/>
      </w:pPr>
    </w:p>
    <w:p>
      <w:pPr>
        <w:spacing w:after="40"/>
      </w:pPr>
      <w:r>
        <w:rPr>
          <w:b/>
          <w:color w:val="193764"/>
        </w:rPr>
        <w:t>SUMMARY</w:t>
      </w:r>
    </w:p>
    <w:p>
      <w:pPr>
        <w:spacing w:after="100"/>
      </w:pPr>
      <w:r>
        <w:rPr>
          <w:sz w:val="20"/>
        </w:rPr>
        <w:t>Healthcare operations professional with 6+ years coordinating patient care, managing clinical documentation, and supporting multi-disciplinary care teams in fast-paced medical environments. Licensed cosmetology educator with demonstrated expertise in compliance, licensing requirements, sanitation protocols, and high-volume operations. Proven track record maintaining HIPAA confidentiality, resolving patient concerns, and delivering organized patient experiences.</w:t>
      </w:r>
    </w:p>
    <w:p>
      <w:pPr>
        <w:spacing w:after="40"/>
      </w:pPr>
      <w:r>
        <w:rPr>
          <w:b/>
          <w:color w:val="193764"/>
        </w:rPr>
        <w:t>CORE COMPETENCIES</w:t>
      </w:r>
    </w:p>
    <w:p>
      <w:pPr>
        <w:spacing w:after="100"/>
      </w:pPr>
      <w:r>
        <w:rPr>
          <w:sz w:val="18"/>
        </w:rPr>
        <w:t>Patient Coordination &amp; Scheduling • Medical Records &amp; Documentation • HIPAA Compliance • Front Desk Operations • Clinical Communications • Care Team Liaison • Regulatory Compliance &amp; Licensing • Relationship Management</w:t>
      </w:r>
    </w:p>
    <w:p>
      <w:pPr>
        <w:spacing w:after="40"/>
      </w:pPr>
      <w:r>
        <w:rPr>
          <w:b/>
          <w:color w:val="193764"/>
        </w:rPr>
        <w:t>PROFESSIONAL EXPERIENCE</w:t>
      </w:r>
    </w:p>
    <w:p>
      <w:pPr>
        <w:spacing w:before="0" w:after="0"/>
      </w:pPr>
      <w:r>
        <w:rPr>
          <w:b/>
          <w:sz w:val="20"/>
        </w:rPr>
        <w:t>Patient Care Coordinator | Ennoble Care, Mount Holly, NJ  (Apr 2025 – Jan 2026)</w:t>
      </w:r>
    </w:p>
    <w:p>
      <w:pPr>
        <w:pStyle w:val="ListBullet"/>
        <w:spacing w:after="40"/>
      </w:pPr>
      <w:r>
        <w:rPr>
          <w:sz w:val="18"/>
        </w:rPr>
        <w:t>Orchestrated patient scheduling, follow-ups, and clinical communications across patient, family, provider, and care-team networks in fast-paced healthcare environment</w:t>
      </w:r>
    </w:p>
    <w:p>
      <w:pPr>
        <w:pStyle w:val="ListBullet"/>
        <w:spacing w:after="40"/>
      </w:pPr>
      <w:r>
        <w:rPr>
          <w:sz w:val="18"/>
        </w:rPr>
        <w:t>Ensured 100% HIPAA compliance while managing patient records, confidentiality protocols, and clinical documentation accuracy</w:t>
      </w:r>
    </w:p>
    <w:p>
      <w:pPr>
        <w:pStyle w:val="ListBullet"/>
        <w:spacing w:after="40"/>
      </w:pPr>
      <w:r>
        <w:rPr>
          <w:sz w:val="18"/>
        </w:rPr>
        <w:t>Managed high-volume patient inquiries, coordinated provider schedules, resolved service concerns, and escalated urgent clinical issues to appropriate care-team members</w:t>
      </w:r>
    </w:p>
    <w:p>
      <w:pPr>
        <w:pStyle w:val="ListBullet"/>
        <w:spacing w:after="40"/>
      </w:pPr>
      <w:r>
        <w:rPr>
          <w:sz w:val="18"/>
        </w:rPr>
        <w:t>Supported care operations for 200+ active patients across multiple healthcare touchpoints while maintaining seamless communication</w:t>
      </w:r>
    </w:p>
    <w:p>
      <w:pPr>
        <w:spacing w:before="60" w:after="0"/>
      </w:pPr>
      <w:r>
        <w:rPr>
          <w:b/>
          <w:sz w:val="20"/>
        </w:rPr>
        <w:t>Patient Care Coordinator | Ennoble Care, Mount Holly, NJ  (Apr 2025 – Jan 2026)</w:t>
      </w:r>
    </w:p>
    <w:p>
      <w:pPr>
        <w:spacing w:before="60" w:after="0"/>
      </w:pPr>
      <w:r>
        <w:rPr>
          <w:b/>
          <w:sz w:val="20"/>
        </w:rPr>
        <w:t>Veterinary Office Receptionist | Columbus Central Veterinary Office, Columbus, NJ  (Jan 2019 – Jan 2020)</w:t>
      </w:r>
    </w:p>
    <w:p>
      <w:pPr>
        <w:pStyle w:val="ListBullet"/>
        <w:spacing w:after="40"/>
      </w:pPr>
      <w:r>
        <w:rPr>
          <w:sz w:val="18"/>
        </w:rPr>
        <w:t>Managed front-desk operations including phones, scheduling, check-in, payments, billing, and multi-stakeholder communication for 100+ daily patient interactions</w:t>
      </w:r>
    </w:p>
    <w:p>
      <w:pPr>
        <w:pStyle w:val="ListBullet"/>
        <w:spacing w:after="40"/>
      </w:pPr>
      <w:r>
        <w:rPr>
          <w:sz w:val="18"/>
        </w:rPr>
        <w:t>Coordinated patient flow with clinical staff while maintaining accurate, compliant, and current medical records</w:t>
      </w:r>
    </w:p>
    <w:p>
      <w:pPr>
        <w:pStyle w:val="ListBullet"/>
        <w:spacing w:after="40"/>
      </w:pPr>
      <w:r>
        <w:rPr>
          <w:sz w:val="18"/>
        </w:rPr>
        <w:t>Executed multitasking in high-volume environment, prioritizing patient needs and operational efficiency</w:t>
      </w:r>
    </w:p>
    <w:p>
      <w:pPr>
        <w:spacing w:before="60" w:after="0"/>
      </w:pPr>
      <w:r>
        <w:rPr>
          <w:b/>
          <w:sz w:val="20"/>
        </w:rPr>
        <w:t>Veterinary Office Receptionist | Columbus Central Veterinary Office, Columbus, NJ  (Jan 2019 – Jan 2020)</w:t>
      </w:r>
    </w:p>
    <w:p>
      <w:pPr>
        <w:spacing w:before="60" w:after="0"/>
      </w:pPr>
      <w:r>
        <w:rPr>
          <w:b/>
          <w:sz w:val="20"/>
        </w:rPr>
        <w:t>Cosmetology Instructor | Empire Education Group, Bordentown, NJ  (Jan 2018 – Feb 2020)</w:t>
      </w:r>
    </w:p>
    <w:p>
      <w:pPr>
        <w:pStyle w:val="ListBullet"/>
        <w:spacing w:after="40"/>
      </w:pPr>
      <w:r>
        <w:rPr>
          <w:sz w:val="18"/>
        </w:rPr>
        <w:t>Developed and delivered cosmetology curriculum in full compliance with NJ licensure standards, ensuring measurable student outcomes and 75%+ licensing exam pass rates</w:t>
      </w:r>
    </w:p>
    <w:p>
      <w:pPr>
        <w:pStyle w:val="ListBullet"/>
        <w:spacing w:after="40"/>
      </w:pPr>
      <w:r>
        <w:rPr>
          <w:sz w:val="18"/>
        </w:rPr>
        <w:t>Managed attendance tracking, performance assessment, and detailed student documentation; provided strategic coaching for skill advancement and licensing readiness</w:t>
      </w:r>
    </w:p>
    <w:p>
      <w:pPr>
        <w:pStyle w:val="ListBullet"/>
        <w:spacing w:after="40"/>
      </w:pPr>
      <w:r>
        <w:rPr>
          <w:sz w:val="18"/>
        </w:rPr>
        <w:t>Enforced state-mandated sanitation, safety, and regulatory compliance standards across classroom and laboratory environments</w:t>
      </w:r>
    </w:p>
    <w:p>
      <w:pPr>
        <w:spacing w:before="60" w:after="0"/>
      </w:pPr>
      <w:r>
        <w:rPr>
          <w:b/>
          <w:sz w:val="20"/>
        </w:rPr>
        <w:t>Cosmetology Instructor | Empire Education Group, Bordentown, NJ  (Jan 2018 – Feb 2020)</w:t>
      </w:r>
    </w:p>
    <w:p>
      <w:pPr>
        <w:spacing w:before="60" w:after="0"/>
      </w:pPr>
      <w:r>
        <w:rPr>
          <w:b/>
          <w:sz w:val="20"/>
        </w:rPr>
        <w:t>Hair Stylist | Sport Clips, Great Clips, Supercuts (Various Locations)  (Jul 2013 – Mar 2022)</w:t>
      </w:r>
    </w:p>
    <w:p>
      <w:pPr>
        <w:pStyle w:val="ListBullet"/>
        <w:spacing w:after="40"/>
      </w:pPr>
      <w:r>
        <w:rPr>
          <w:sz w:val="18"/>
        </w:rPr>
        <w:t>Managed high-volume client base (150+ recurring clients) across multiple service locations; cultivated strong client relationships and retention while maintaining rigorous sanitation and safety standards. Mentored junior staff and supported training initiatives.</w:t>
      </w:r>
    </w:p>
    <w:p>
      <w:pPr>
        <w:spacing w:before="60" w:after="0"/>
      </w:pPr>
      <w:r>
        <w:rPr>
          <w:b/>
          <w:sz w:val="20"/>
        </w:rPr>
        <w:t>Hair Stylist | Sport Clips, Great Clips, Supercuts (Various Locations)  (Jul 2013 – Mar 2022)</w:t>
      </w:r>
    </w:p>
    <w:p>
      <w:pPr>
        <w:spacing w:before="0" w:after="40"/>
      </w:pPr>
      <w:r>
        <w:rPr>
          <w:b/>
          <w:color w:val="193764"/>
        </w:rPr>
        <w:t>CORE COMPETENCIES</w:t>
      </w:r>
    </w:p>
    <w:p>
      <w:pPr>
        <w:pStyle w:val="ListBullet"/>
        <w:spacing w:after="20"/>
      </w:pPr>
      <w:r>
        <w:rPr>
          <w:sz w:val="18"/>
        </w:rPr>
        <w:t xml:space="preserve"> - Patient Coordination &amp; Scheduling</w:t>
      </w:r>
    </w:p>
    <w:p>
      <w:pPr>
        <w:pStyle w:val="ListBullet"/>
        <w:spacing w:after="20"/>
      </w:pPr>
      <w:r>
        <w:rPr>
          <w:sz w:val="18"/>
        </w:rPr>
        <w:t xml:space="preserve"> - Medical Records &amp; Documentation</w:t>
      </w:r>
    </w:p>
    <w:p>
      <w:pPr>
        <w:pStyle w:val="ListBullet"/>
        <w:spacing w:after="20"/>
      </w:pPr>
      <w:r>
        <w:rPr>
          <w:sz w:val="18"/>
        </w:rPr>
        <w:t xml:space="preserve"> - HIPAA Compliance</w:t>
      </w:r>
    </w:p>
    <w:p>
      <w:pPr>
        <w:pStyle w:val="ListBullet"/>
        <w:spacing w:after="20"/>
      </w:pPr>
      <w:r>
        <w:rPr>
          <w:sz w:val="18"/>
        </w:rPr>
        <w:t xml:space="preserve"> - Front Desk Operations</w:t>
      </w:r>
    </w:p>
    <w:p>
      <w:pPr>
        <w:pStyle w:val="ListBullet"/>
        <w:spacing w:after="20"/>
      </w:pPr>
      <w:r>
        <w:rPr>
          <w:sz w:val="18"/>
        </w:rPr>
        <w:t xml:space="preserve"> - Clinical Communications</w:t>
      </w:r>
    </w:p>
    <w:p>
      <w:pPr>
        <w:pStyle w:val="ListBullet"/>
        <w:spacing w:after="20"/>
      </w:pPr>
      <w:r>
        <w:rPr>
          <w:sz w:val="18"/>
        </w:rPr>
        <w:t xml:space="preserve"> - Care Team Liaison</w:t>
      </w:r>
    </w:p>
    <w:p>
      <w:pPr>
        <w:pStyle w:val="ListBullet"/>
        <w:spacing w:after="20"/>
      </w:pPr>
      <w:r>
        <w:rPr>
          <w:sz w:val="18"/>
        </w:rPr>
        <w:t xml:space="preserve"> - Regulatory Compliance &amp; Licensing</w:t>
      </w:r>
    </w:p>
    <w:p>
      <w:pPr>
        <w:pStyle w:val="ListBullet"/>
        <w:spacing w:after="20"/>
      </w:pPr>
      <w:r>
        <w:rPr>
          <w:sz w:val="18"/>
        </w:rPr>
        <w:t xml:space="preserve"> - Relationship Management</w:t>
      </w:r>
    </w:p>
    <w:p>
      <w:pPr>
        <w:spacing w:before="60" w:after="40"/>
      </w:pPr>
      <w:r>
        <w:rPr>
          <w:b/>
          <w:color w:val="193764"/>
        </w:rPr>
        <w:t>LICENSES &amp; CERTIFICATIONS</w:t>
      </w:r>
    </w:p>
    <w:p>
      <w:pPr>
        <w:pStyle w:val="ListBullet"/>
        <w:spacing w:after="20"/>
      </w:pPr>
      <w:r>
        <w:rPr>
          <w:sz w:val="18"/>
        </w:rPr>
        <w:t>Cosmetology &amp; Hairstyling Teacher - Active, License #32WB00258700</w:t>
      </w:r>
    </w:p>
    <w:p>
      <w:pPr>
        <w:pStyle w:val="ListBullet"/>
        <w:spacing w:after="20"/>
      </w:pPr>
      <w:r>
        <w:rPr>
          <w:sz w:val="18"/>
        </w:rPr>
        <w:t>Cosmetologist-Hairstylist - Active, License #32WG06316800</w:t>
      </w:r>
    </w:p>
    <w:p>
      <w:pPr>
        <w:spacing w:before="60" w:after="40"/>
      </w:pPr>
      <w:r>
        <w:rPr>
          <w:b/>
          <w:color w:val="193764"/>
        </w:rPr>
        <w:t>EDUCATION</w:t>
      </w:r>
    </w:p>
    <w:p>
      <w:pPr>
        <w:pStyle w:val="ListBullet"/>
        <w:spacing w:after="20"/>
      </w:pPr>
      <w:r>
        <w:rPr>
          <w:sz w:val="18"/>
        </w:rPr>
        <w:t>Cosmetology Educator / Teacher Training Program - Empire Beauty School, Bordentown, NJ</w:t>
      </w:r>
    </w:p>
    <w:p>
      <w:pPr>
        <w:pStyle w:val="ListBullet"/>
        <w:spacing w:after="20"/>
      </w:pPr>
      <w:r>
        <w:rPr>
          <w:sz w:val="18"/>
        </w:rPr>
        <w:t>High School Diploma - Northern Burlington Regional High School, Mansfield, NJ</w:t>
      </w:r>
    </w:p>
    <w:sectPr w:rsidR="00386D7F" w:rsidSect="0003461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2224908">
    <w:abstractNumId w:val="8"/>
  </w:num>
  <w:num w:numId="2" w16cid:durableId="1769614175">
    <w:abstractNumId w:val="6"/>
  </w:num>
  <w:num w:numId="3" w16cid:durableId="1977686295">
    <w:abstractNumId w:val="5"/>
  </w:num>
  <w:num w:numId="4" w16cid:durableId="669019066">
    <w:abstractNumId w:val="4"/>
  </w:num>
  <w:num w:numId="5" w16cid:durableId="846477109">
    <w:abstractNumId w:val="7"/>
  </w:num>
  <w:num w:numId="6" w16cid:durableId="1008405863">
    <w:abstractNumId w:val="3"/>
  </w:num>
  <w:num w:numId="7" w16cid:durableId="182595806">
    <w:abstractNumId w:val="2"/>
  </w:num>
  <w:num w:numId="8" w16cid:durableId="1402942163">
    <w:abstractNumId w:val="1"/>
  </w:num>
  <w:num w:numId="9" w16cid:durableId="1789277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1D74"/>
    <w:rsid w:val="00034616"/>
    <w:rsid w:val="0006063C"/>
    <w:rsid w:val="0015074B"/>
    <w:rsid w:val="0029639D"/>
    <w:rsid w:val="00326F90"/>
    <w:rsid w:val="00386D7F"/>
    <w:rsid w:val="00411421"/>
    <w:rsid w:val="00425BB2"/>
    <w:rsid w:val="006F07BA"/>
    <w:rsid w:val="00797F6F"/>
    <w:rsid w:val="00AA1D8D"/>
    <w:rsid w:val="00AF47B0"/>
    <w:rsid w:val="00B47730"/>
    <w:rsid w:val="00CB0664"/>
    <w:rsid w:val="00ED2F2B"/>
    <w:rsid w:val="00FA17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3F18E9"/>
  <w14:defaultImageDpi w14:val="300"/>
  <w15:docId w15:val="{2AD2E423-B94F-4069-A7C9-446943DB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Alan Baker</cp:lastModifiedBy>
  <cp:revision>6</cp:revision>
  <dcterms:created xsi:type="dcterms:W3CDTF">2013-12-23T23:15:00Z</dcterms:created>
  <dcterms:modified xsi:type="dcterms:W3CDTF">2026-05-14T02:42:00Z</dcterms:modified>
  <cp:category/>
</cp:coreProperties>
</file>